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580" w:rsidRPr="00D62197" w:rsidRDefault="00F31580" w:rsidP="00D62197">
      <w:pPr>
        <w:contextualSpacing/>
        <w:jc w:val="both"/>
        <w:rPr>
          <w:b/>
          <w:lang w:val="kk-KZ"/>
        </w:rPr>
      </w:pPr>
    </w:p>
    <w:p w:rsidR="00CF39E3" w:rsidRPr="00D62197" w:rsidRDefault="00CF39E3" w:rsidP="00D62197">
      <w:pPr>
        <w:contextualSpacing/>
        <w:jc w:val="both"/>
        <w:rPr>
          <w:b/>
          <w:lang w:val="kk-KZ"/>
        </w:rPr>
      </w:pPr>
    </w:p>
    <w:p w:rsidR="00CF39E3" w:rsidRPr="00D62197" w:rsidRDefault="00CF39E3" w:rsidP="00D62197">
      <w:pPr>
        <w:contextualSpacing/>
        <w:jc w:val="both"/>
        <w:rPr>
          <w:b/>
          <w:lang w:val="kk-KZ"/>
        </w:rPr>
      </w:pPr>
    </w:p>
    <w:p w:rsidR="00791EB6" w:rsidRPr="00D62197" w:rsidRDefault="00791EB6" w:rsidP="00D62197">
      <w:pPr>
        <w:contextualSpacing/>
        <w:jc w:val="both"/>
        <w:rPr>
          <w:b/>
          <w:lang w:val="kk-KZ"/>
        </w:rPr>
      </w:pPr>
    </w:p>
    <w:p w:rsidR="00F31580" w:rsidRPr="00D62197" w:rsidRDefault="00F31580" w:rsidP="00D62197">
      <w:pPr>
        <w:contextualSpacing/>
        <w:jc w:val="both"/>
        <w:rPr>
          <w:b/>
          <w:lang w:val="kk-KZ"/>
        </w:rPr>
      </w:pPr>
    </w:p>
    <w:p w:rsidR="00F31580" w:rsidRPr="00D62197" w:rsidRDefault="00F31580" w:rsidP="00D62197">
      <w:pPr>
        <w:contextualSpacing/>
        <w:jc w:val="both"/>
        <w:rPr>
          <w:b/>
          <w:lang w:val="kk-KZ"/>
        </w:rPr>
      </w:pPr>
    </w:p>
    <w:p w:rsidR="00F31580" w:rsidRPr="00D62197" w:rsidRDefault="00F31580" w:rsidP="00D62197">
      <w:pPr>
        <w:contextualSpacing/>
        <w:jc w:val="both"/>
        <w:rPr>
          <w:b/>
          <w:lang w:val="kk-KZ"/>
        </w:rPr>
      </w:pPr>
    </w:p>
    <w:p w:rsidR="00F31580" w:rsidRPr="00D62197" w:rsidRDefault="00F31580" w:rsidP="00D62197">
      <w:pPr>
        <w:contextualSpacing/>
        <w:jc w:val="both"/>
        <w:rPr>
          <w:b/>
          <w:lang w:val="kk-KZ"/>
        </w:rPr>
      </w:pPr>
    </w:p>
    <w:p w:rsidR="00F31580" w:rsidRDefault="00F31580" w:rsidP="00D62197">
      <w:pPr>
        <w:contextualSpacing/>
        <w:jc w:val="both"/>
        <w:rPr>
          <w:b/>
          <w:lang w:val="kk-KZ"/>
        </w:rPr>
      </w:pPr>
    </w:p>
    <w:p w:rsidR="00BF2735" w:rsidRPr="00D62197" w:rsidRDefault="00BF2735" w:rsidP="00D62197">
      <w:pPr>
        <w:contextualSpacing/>
        <w:jc w:val="both"/>
        <w:rPr>
          <w:b/>
          <w:lang w:val="kk-KZ"/>
        </w:rPr>
      </w:pPr>
    </w:p>
    <w:p w:rsidR="00F31580" w:rsidRPr="00BF2735" w:rsidRDefault="00F31580" w:rsidP="00BF2735">
      <w:pPr>
        <w:contextualSpacing/>
        <w:jc w:val="right"/>
        <w:rPr>
          <w:b/>
          <w:lang w:val="kk-KZ"/>
        </w:rPr>
      </w:pPr>
      <w:r w:rsidRPr="00BF2735">
        <w:rPr>
          <w:b/>
          <w:lang w:val="kk-KZ"/>
        </w:rPr>
        <w:t>Қазақстан Республикасы</w:t>
      </w:r>
    </w:p>
    <w:p w:rsidR="00F31580" w:rsidRPr="00BF2735" w:rsidRDefault="00F31580" w:rsidP="00BF2735">
      <w:pPr>
        <w:contextualSpacing/>
        <w:jc w:val="right"/>
        <w:rPr>
          <w:b/>
          <w:lang w:val="kk-KZ"/>
        </w:rPr>
      </w:pPr>
      <w:r w:rsidRPr="00BF2735">
        <w:rPr>
          <w:b/>
          <w:lang w:val="kk-KZ"/>
        </w:rPr>
        <w:t>Парламентінің Мәжілісі</w:t>
      </w:r>
    </w:p>
    <w:p w:rsidR="00F31580" w:rsidRPr="00BF2735" w:rsidRDefault="00F31580" w:rsidP="00BF2735">
      <w:pPr>
        <w:contextualSpacing/>
        <w:jc w:val="both"/>
        <w:rPr>
          <w:b/>
          <w:lang w:val="kk-KZ"/>
        </w:rPr>
      </w:pPr>
    </w:p>
    <w:p w:rsidR="00F31580" w:rsidRPr="00BF2735" w:rsidRDefault="00F31580" w:rsidP="00BF2735">
      <w:pPr>
        <w:contextualSpacing/>
        <w:jc w:val="both"/>
        <w:rPr>
          <w:rStyle w:val="s1"/>
          <w:bCs/>
          <w:lang w:val="kk-KZ"/>
        </w:rPr>
      </w:pPr>
    </w:p>
    <w:p w:rsidR="00F31580" w:rsidRPr="00BF2735" w:rsidRDefault="00F31580" w:rsidP="00BF2735">
      <w:pPr>
        <w:contextualSpacing/>
        <w:jc w:val="center"/>
        <w:rPr>
          <w:rStyle w:val="s1"/>
          <w:b w:val="0"/>
          <w:bCs/>
          <w:lang w:val="kk-KZ"/>
        </w:rPr>
      </w:pPr>
      <w:r w:rsidRPr="00BF2735">
        <w:rPr>
          <w:b/>
          <w:lang w:val="kk-KZ"/>
        </w:rPr>
        <w:t xml:space="preserve">«Қазақстан Республикасының кейбір заңнамалық актілеріне салық салу </w:t>
      </w:r>
      <w:r w:rsidR="00A55049">
        <w:rPr>
          <w:b/>
          <w:lang w:val="kk-KZ"/>
        </w:rPr>
        <w:t xml:space="preserve">және инвестициялық ахуалды жетілдіру </w:t>
      </w:r>
      <w:r w:rsidRPr="00BF2735">
        <w:rPr>
          <w:b/>
          <w:lang w:val="kk-KZ"/>
        </w:rPr>
        <w:t>мәселелері бойынша өзгерістер мен толықтырулар енгізу туралы» Қазақстан Республикасы Заң</w:t>
      </w:r>
      <w:r w:rsidR="009817BA" w:rsidRPr="00BF2735">
        <w:rPr>
          <w:b/>
          <w:lang w:val="kk-KZ"/>
        </w:rPr>
        <w:t>ының</w:t>
      </w:r>
      <w:r w:rsidRPr="00BF2735">
        <w:rPr>
          <w:b/>
          <w:lang w:val="kk-KZ"/>
        </w:rPr>
        <w:t xml:space="preserve"> жобасына</w:t>
      </w:r>
      <w:r w:rsidR="00BF2735">
        <w:rPr>
          <w:b/>
          <w:lang w:val="kk-KZ"/>
        </w:rPr>
        <w:t xml:space="preserve"> (бұдан әрі – Заң жобасы)</w:t>
      </w:r>
    </w:p>
    <w:p w:rsidR="00F31580" w:rsidRPr="00BF2735" w:rsidRDefault="00F31580" w:rsidP="00BF2735">
      <w:pPr>
        <w:contextualSpacing/>
        <w:jc w:val="center"/>
        <w:rPr>
          <w:b/>
          <w:lang w:val="kk-KZ"/>
        </w:rPr>
      </w:pPr>
      <w:r w:rsidRPr="00BF2735">
        <w:rPr>
          <w:rStyle w:val="s1"/>
          <w:bCs/>
          <w:lang w:val="kk-KZ"/>
        </w:rPr>
        <w:t>ТҮСІНДІРМЕ ЖАЗБА</w:t>
      </w:r>
    </w:p>
    <w:p w:rsidR="00F31580" w:rsidRPr="00BF2735" w:rsidRDefault="00F31580" w:rsidP="00BF2735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bCs/>
          <w:lang w:val="kk-KZ"/>
        </w:rPr>
      </w:pPr>
    </w:p>
    <w:p w:rsidR="00CF39E3" w:rsidRPr="00BF2735" w:rsidRDefault="00CF39E3" w:rsidP="00BF2735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bCs/>
          <w:lang w:val="kk-KZ"/>
        </w:rPr>
      </w:pP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 w:eastAsia="en-US"/>
        </w:rPr>
        <w:t xml:space="preserve">Салық салу саласын жетілдіру бойынша жұмыс </w:t>
      </w:r>
      <w:r w:rsidRPr="00A17929">
        <w:rPr>
          <w:lang w:val="kk-KZ"/>
        </w:rPr>
        <w:t>экономика конъюнктурасының өзгеруі</w:t>
      </w:r>
      <w:r w:rsidR="007B0AB6">
        <w:rPr>
          <w:lang w:val="kk-KZ"/>
        </w:rPr>
        <w:t xml:space="preserve"> </w:t>
      </w:r>
      <w:r>
        <w:rPr>
          <w:lang w:val="kk-KZ"/>
        </w:rPr>
        <w:t>ме</w:t>
      </w:r>
      <w:r w:rsidRPr="00A17929">
        <w:rPr>
          <w:lang w:val="kk-KZ"/>
        </w:rPr>
        <w:t>н салық төлеушілердің ұсыныстары ескер</w:t>
      </w:r>
      <w:r>
        <w:rPr>
          <w:lang w:val="kk-KZ"/>
        </w:rPr>
        <w:t>іл</w:t>
      </w:r>
      <w:r w:rsidRPr="00A17929">
        <w:rPr>
          <w:lang w:val="kk-KZ"/>
        </w:rPr>
        <w:t>е отырып тұрақты негізде жүргізіл</w:t>
      </w:r>
      <w:r>
        <w:rPr>
          <w:lang w:val="kk-KZ"/>
        </w:rPr>
        <w:t>у</w:t>
      </w:r>
      <w:r w:rsidRPr="00A17929">
        <w:rPr>
          <w:lang w:val="kk-KZ"/>
        </w:rPr>
        <w:t>д</w:t>
      </w:r>
      <w:r>
        <w:rPr>
          <w:lang w:val="kk-KZ"/>
        </w:rPr>
        <w:t>е</w:t>
      </w:r>
      <w:r w:rsidRPr="00A17929">
        <w:rPr>
          <w:lang w:val="kk-KZ"/>
        </w:rPr>
        <w:t>.</w:t>
      </w: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Соңғы жылдары инвестициялар тартуды ынталандыру, бизнес ортаны дамыту, салықтық әкімшілендіруді оңайлату, сондай-ақ салық салынатын базаны кеңейту салық жүйесін реформалаудың маңызды бағыттары болды.</w:t>
      </w: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Осы бағыттар бойынша заңнамалық өзгерістерді талап ететін міндеттер қойылды.</w:t>
      </w: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 xml:space="preserve">Қазақстан Республикасы Қауіпсіздік </w:t>
      </w:r>
      <w:r>
        <w:rPr>
          <w:lang w:val="kk-KZ"/>
        </w:rPr>
        <w:t>к</w:t>
      </w:r>
      <w:r w:rsidRPr="00A17929">
        <w:rPr>
          <w:lang w:val="kk-KZ"/>
        </w:rPr>
        <w:t>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отырып, сараланған фискалдық саясат жүргізу тапсырылды.</w:t>
      </w: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Бұл мәселенің өзектілігі мемлекеттің әлеуметтік шығыстарының ұлғаюы аясында салық түсімдерін ұлғайту қажеттілігі</w:t>
      </w:r>
      <w:r>
        <w:rPr>
          <w:lang w:val="kk-KZ"/>
        </w:rPr>
        <w:t>не</w:t>
      </w:r>
      <w:r w:rsidRPr="00A17929">
        <w:rPr>
          <w:lang w:val="kk-KZ"/>
        </w:rPr>
        <w:t xml:space="preserve"> байланысты.</w:t>
      </w:r>
    </w:p>
    <w:p w:rsidR="008D476E" w:rsidRPr="00A17929" w:rsidRDefault="008D476E" w:rsidP="008D476E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 xml:space="preserve">Сондай-ақ, жүргізілген талдау қорытындысы бойынша жеке тұлғалардың </w:t>
      </w:r>
      <w:r>
        <w:rPr>
          <w:lang w:val="kk-KZ"/>
        </w:rPr>
        <w:t xml:space="preserve">көптеген </w:t>
      </w:r>
      <w:r w:rsidRPr="00A17929">
        <w:rPr>
          <w:lang w:val="kk-KZ"/>
        </w:rPr>
        <w:t xml:space="preserve">мүліктерінің бағалау құны төмен және олар бойынша салықтар аз төленеді, бұл ретте әкімшілік ету шығындары </w:t>
      </w:r>
      <w:r>
        <w:rPr>
          <w:lang w:val="kk-KZ"/>
        </w:rPr>
        <w:t xml:space="preserve">көп бұл </w:t>
      </w:r>
      <w:r w:rsidRPr="00A17929">
        <w:rPr>
          <w:lang w:val="kk-KZ"/>
        </w:rPr>
        <w:t>жеке тұлғалар үшін жер мен мүлік салығын реформалау</w:t>
      </w:r>
      <w:r>
        <w:rPr>
          <w:lang w:val="kk-KZ"/>
        </w:rPr>
        <w:t>ды</w:t>
      </w:r>
      <w:r w:rsidRPr="00A17929">
        <w:rPr>
          <w:lang w:val="kk-KZ"/>
        </w:rPr>
        <w:t>, сондай-ақ әлеуметтік салық пен әлеуметтік төлемдерді есептеу үшін бірыңғай база белгілеу</w:t>
      </w:r>
      <w:r>
        <w:rPr>
          <w:lang w:val="kk-KZ"/>
        </w:rPr>
        <w:t>ді</w:t>
      </w:r>
      <w:r w:rsidRPr="00A17929">
        <w:rPr>
          <w:lang w:val="kk-KZ"/>
        </w:rPr>
        <w:t xml:space="preserve"> қажет</w:t>
      </w:r>
      <w:r>
        <w:rPr>
          <w:lang w:val="kk-KZ"/>
        </w:rPr>
        <w:t xml:space="preserve"> етеді</w:t>
      </w:r>
      <w:r w:rsidRPr="00A17929">
        <w:rPr>
          <w:lang w:val="kk-KZ"/>
        </w:rPr>
        <w:t>.</w:t>
      </w:r>
    </w:p>
    <w:p w:rsidR="008D476E" w:rsidRPr="00A17929" w:rsidRDefault="008D476E" w:rsidP="008D476E">
      <w:pPr>
        <w:pStyle w:val="a6"/>
        <w:tabs>
          <w:tab w:val="left" w:pos="7371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B4F20">
        <w:rPr>
          <w:rFonts w:ascii="Times New Roman" w:hAnsi="Times New Roman"/>
          <w:sz w:val="28"/>
          <w:szCs w:val="28"/>
          <w:lang w:val="kk-KZ"/>
        </w:rPr>
        <w:t>Қазақста</w:t>
      </w:r>
      <w:r w:rsidR="00C57AAE">
        <w:rPr>
          <w:rFonts w:ascii="Times New Roman" w:hAnsi="Times New Roman"/>
          <w:sz w:val="28"/>
          <w:szCs w:val="28"/>
          <w:lang w:val="kk-KZ"/>
        </w:rPr>
        <w:t>н Республикасы</w:t>
      </w:r>
      <w:r w:rsidR="006C512A">
        <w:rPr>
          <w:rFonts w:ascii="Times New Roman" w:hAnsi="Times New Roman"/>
          <w:sz w:val="28"/>
          <w:szCs w:val="28"/>
          <w:lang w:val="kk-KZ"/>
        </w:rPr>
        <w:t>ның</w:t>
      </w:r>
      <w:r w:rsidR="00C57AAE">
        <w:rPr>
          <w:rFonts w:ascii="Times New Roman" w:hAnsi="Times New Roman"/>
          <w:sz w:val="28"/>
          <w:szCs w:val="28"/>
          <w:lang w:val="kk-KZ"/>
        </w:rPr>
        <w:t xml:space="preserve"> Президенті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 жанындағы Ұлттық инвесторлар кеңесінің 2019 жылғы 24 мамырдағы отырысының қорытындысы бойынша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берілген </w:t>
      </w:r>
      <w:r w:rsidRPr="00EB4F20">
        <w:rPr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Республикасының Президенті Қ.К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. Тоқаевтың тапсырмаларын </w:t>
      </w:r>
      <w:r>
        <w:rPr>
          <w:rFonts w:ascii="Times New Roman" w:hAnsi="Times New Roman"/>
          <w:sz w:val="28"/>
          <w:szCs w:val="28"/>
          <w:lang w:val="kk-KZ"/>
        </w:rPr>
        <w:t>(</w:t>
      </w:r>
      <w:r w:rsidR="007B0AB6">
        <w:rPr>
          <w:rFonts w:ascii="Times New Roman" w:hAnsi="Times New Roman"/>
          <w:sz w:val="28"/>
          <w:szCs w:val="28"/>
          <w:lang w:val="kk-KZ"/>
        </w:rPr>
        <w:t>0</w:t>
      </w:r>
      <w:r w:rsidRPr="00EB4F20">
        <w:rPr>
          <w:rFonts w:ascii="Times New Roman" w:hAnsi="Times New Roman"/>
          <w:sz w:val="28"/>
          <w:szCs w:val="28"/>
          <w:lang w:val="kk-KZ"/>
        </w:rPr>
        <w:t>1.07.19 ж. №20-4/04-361//19-01-7.20</w:t>
      </w:r>
      <w:r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7B0AB6">
        <w:rPr>
          <w:rFonts w:ascii="Times New Roman" w:hAnsi="Times New Roman"/>
          <w:sz w:val="28"/>
          <w:szCs w:val="28"/>
          <w:lang w:val="kk-KZ"/>
        </w:rPr>
        <w:t>және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 «Игілік баршаға! Сабақтастық. Әділдік. Өрлеу» </w:t>
      </w:r>
      <w:r w:rsidR="007B0AB6">
        <w:rPr>
          <w:rFonts w:ascii="Times New Roman" w:hAnsi="Times New Roman"/>
          <w:sz w:val="28"/>
          <w:szCs w:val="28"/>
          <w:lang w:val="kk-KZ"/>
        </w:rPr>
        <w:t>атты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4F20">
        <w:rPr>
          <w:rFonts w:ascii="Times New Roman" w:hAnsi="Times New Roman"/>
          <w:sz w:val="28"/>
          <w:szCs w:val="28"/>
          <w:lang w:val="kk-KZ"/>
        </w:rPr>
        <w:t>Қазақстан Республикасы Президентінің сайлауалды бағдарламасын іске асыру жөніндегі іс-қимыл жоспарын және «Бірге» жалпыұлттық акция барысында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7B0AB6">
        <w:rPr>
          <w:rFonts w:ascii="Times New Roman" w:hAnsi="Times New Roman"/>
          <w:sz w:val="28"/>
          <w:szCs w:val="28"/>
          <w:lang w:val="kk-KZ"/>
        </w:rPr>
        <w:t>0</w:t>
      </w:r>
      <w:r w:rsidRPr="00EB4F20">
        <w:rPr>
          <w:rFonts w:ascii="Times New Roman" w:hAnsi="Times New Roman"/>
          <w:sz w:val="28"/>
          <w:szCs w:val="28"/>
          <w:lang w:val="kk-KZ"/>
        </w:rPr>
        <w:t>1.07.19 ж. № 24) ұсыныстар</w:t>
      </w:r>
      <w:r>
        <w:rPr>
          <w:rFonts w:ascii="Times New Roman" w:hAnsi="Times New Roman"/>
          <w:sz w:val="28"/>
          <w:szCs w:val="28"/>
          <w:lang w:val="kk-KZ"/>
        </w:rPr>
        <w:t>ды орындау үшін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EB4F20">
        <w:rPr>
          <w:rFonts w:ascii="Times New Roman" w:hAnsi="Times New Roman"/>
          <w:sz w:val="28"/>
          <w:szCs w:val="28"/>
          <w:lang w:val="kk-KZ"/>
        </w:rPr>
        <w:t xml:space="preserve">алық кодексіне «инвестициялық салық кредиті» құралын енгізу бөлігінде өзгерістер енгізу </w:t>
      </w:r>
      <w:r>
        <w:rPr>
          <w:rFonts w:ascii="Times New Roman" w:hAnsi="Times New Roman"/>
          <w:sz w:val="28"/>
          <w:szCs w:val="28"/>
          <w:lang w:val="kk-KZ"/>
        </w:rPr>
        <w:t>қажет</w:t>
      </w:r>
      <w:r w:rsidRPr="00EB4F20">
        <w:rPr>
          <w:rFonts w:ascii="Times New Roman" w:hAnsi="Times New Roman"/>
          <w:sz w:val="28"/>
          <w:szCs w:val="28"/>
          <w:lang w:val="kk-KZ"/>
        </w:rPr>
        <w:t>.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Бұған қоса инвестициялрды тарту мақсатынды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Қазақстан Республикасының Президенті – Елбасы Н.Ә. Назарбаевтың «Төртінші өнеркәсіптік революция жағдайындағы дамудың жаңа мүмкіндіктері» атты 2018 жылғы 10 қаңтардағы Қазақстан халқына Жолдауын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да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</w:t>
      </w:r>
      <w:r w:rsidRPr="00A179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Қазақстан Республикасы Үкіметінің 2017 жылғы 22 тамыздағы № 498 қаулысымен бекітілген «Ұлттық инвестициялық стратегия» инвестицияларды тарту жөніндегі бағдарлама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сында инвестицияларды жетілдіру бөлігінде міндеттер қосылды.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Төртінші өнеркәсіптік революцияның элементтерін енгізу және жаңа әлемнің көшбасшы елдерінің қатарына кіру үшін қажетті белгіленген міндеттер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ескер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іл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е отырып, еліміздің инвестициялық ахуалын одан әрі жақсарту маңыздылығы белгіленді.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Заң жобасын әзірлеу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сондай-ақ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инвестициялар тарту саласындағы заңнаманы: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7B0AB6"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әлеуетті және жұмыс істеп тұрған инвесторлар үшін қолайлы инвестициялық ахуал </w:t>
      </w:r>
      <w:r w:rsidR="007B0AB6">
        <w:rPr>
          <w:rFonts w:ascii="Times New Roman" w:eastAsia="Times New Roman" w:hAnsi="Times New Roman"/>
          <w:sz w:val="28"/>
          <w:szCs w:val="28"/>
          <w:lang w:val="kk-KZ" w:eastAsia="ru-RU"/>
        </w:rPr>
        <w:t>құр</w:t>
      </w:r>
      <w:r w:rsidR="007B0AB6"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у</w:t>
      </w:r>
      <w:r w:rsidR="00D91346">
        <w:rPr>
          <w:rFonts w:ascii="Times New Roman" w:eastAsia="Times New Roman" w:hAnsi="Times New Roman"/>
          <w:sz w:val="28"/>
          <w:szCs w:val="28"/>
          <w:lang w:val="kk-KZ" w:eastAsia="ru-RU"/>
        </w:rPr>
        <w:t>, бұл оларға</w:t>
      </w:r>
      <w:r w:rsidR="007B0AB6"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инвестициялық және кәсіпкерлік қызметті</w:t>
      </w:r>
      <w:r w:rsidR="0058564F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оның ішінде мемлекеттік-жекешелік әріптестік </w:t>
      </w:r>
      <w:r w:rsidRPr="00A17929">
        <w:rPr>
          <w:rFonts w:ascii="Times New Roman" w:hAnsi="Times New Roman"/>
          <w:sz w:val="28"/>
          <w:szCs w:val="28"/>
          <w:lang w:val="kk-KZ"/>
        </w:rPr>
        <w:t>(бұдан әрі – МЖӘ)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шеңберінде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барынша тиімді жүзеге асыруға мүмкіндік бере</w:t>
      </w:r>
      <w:r w:rsidR="0058564F">
        <w:rPr>
          <w:rFonts w:ascii="Times New Roman" w:eastAsia="Times New Roman" w:hAnsi="Times New Roman"/>
          <w:sz w:val="28"/>
          <w:szCs w:val="28"/>
          <w:lang w:val="kk-KZ" w:eastAsia="ru-RU"/>
        </w:rPr>
        <w:t>ді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2) индустриялық-инновациялық сектор субъектілерін мемлекеттік қолдау шараларының тізбесін кеңейту;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3) қолданыстағы заңнама тетіктерін, оның ішінде озық халықаралық тәжіри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бені ескере отырып, ырықтандыру бөлігінде жетілдіруге негізделген.</w:t>
      </w:r>
    </w:p>
    <w:p w:rsidR="008D476E" w:rsidRPr="00A17929" w:rsidRDefault="008D476E" w:rsidP="008D476E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Сапалы жаңа деңгейге ауысу үшін бизнесті жүргізу еркіндігі мен жеңілдігін атап айтқанда инвестордың мемлекетпен өзара іс-қимылы кезінде барынша тез қамтамасыз ету маңызды, бұл өз кезегінде әлемдік экономикамен үйлесімді ықпалдастырылған ішкі инвестициялық кеңістіктің бірыңғай ортақтастығын қалыптастыру үшін ел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іміз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дің инвестициялық тартымдылығын жақсартуға мүмкіндік береді.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double"/>
          <w:lang w:val="kk-KZ"/>
        </w:rPr>
      </w:pP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инвестициялық саясатының тұжырымдамалық моделін қалыптастыру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бойынша </w:t>
      </w:r>
      <w:r w:rsidR="00800113">
        <w:rPr>
          <w:rFonts w:ascii="Times New Roman" w:eastAsia="Times New Roman" w:hAnsi="Times New Roman"/>
          <w:sz w:val="28"/>
          <w:szCs w:val="28"/>
          <w:lang w:val="kk-KZ" w:eastAsia="ru-RU"/>
        </w:rPr>
        <w:t>ж</w:t>
      </w:r>
      <w:r w:rsidR="00800113"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>үргізілген талдау</w:t>
      </w:r>
      <w:r w:rsidR="004E30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80011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мен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ұсыныстардың негізінде Заң жобасында инвесторлардың құқықтары мен заңды мүдделерін қорғау, әкімшілік кедергілерді жою, көші-қон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визалық режимді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оңайла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ту, салық салу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сияқты 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және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тағы басқа</w:t>
      </w:r>
      <w:r w:rsidRPr="00A179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пәрменді жүйелі шаралар қабылдау ұсынылады. 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17929">
        <w:rPr>
          <w:rFonts w:ascii="Times New Roman" w:hAnsi="Times New Roman"/>
          <w:sz w:val="28"/>
          <w:szCs w:val="28"/>
          <w:lang w:val="kk-KZ"/>
        </w:rPr>
        <w:lastRenderedPageBreak/>
        <w:t>Қазақстан Республикасы Экономикалық ынтымақтастық және даму ұйымының (бұдан әрі – ЭЫДҰ) Инвестициялар жөніндегі комитетінің қауымдастырылған мүшесі  болып табылады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7929">
        <w:rPr>
          <w:rFonts w:ascii="Times New Roman" w:hAnsi="Times New Roman"/>
          <w:sz w:val="28"/>
          <w:szCs w:val="28"/>
          <w:lang w:val="kk-KZ"/>
        </w:rPr>
        <w:t>(2017 жылғы маусымнан бастап).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17929">
        <w:rPr>
          <w:rFonts w:ascii="Times New Roman" w:hAnsi="Times New Roman"/>
          <w:sz w:val="28"/>
          <w:szCs w:val="28"/>
          <w:lang w:val="kk-KZ"/>
        </w:rPr>
        <w:t>Дүниежүзілік Банк сарапшыларымен бірлесіп «Ұлттық инвестициялық стратегия» инвестицияларды тарту жөніндегі бағдарлама (бұдан әрі – ҰИС) әзірлені</w:t>
      </w:r>
      <w:r>
        <w:rPr>
          <w:rFonts w:ascii="Times New Roman" w:hAnsi="Times New Roman"/>
          <w:sz w:val="28"/>
          <w:szCs w:val="28"/>
          <w:lang w:val="kk-KZ"/>
        </w:rPr>
        <w:t>п,</w:t>
      </w:r>
      <w:r w:rsidRPr="00A17929">
        <w:rPr>
          <w:rFonts w:ascii="Times New Roman" w:hAnsi="Times New Roman"/>
          <w:sz w:val="28"/>
          <w:szCs w:val="28"/>
          <w:lang w:val="kk-KZ"/>
        </w:rPr>
        <w:t xml:space="preserve"> бекітілді, </w:t>
      </w:r>
      <w:r>
        <w:rPr>
          <w:rFonts w:ascii="Times New Roman" w:hAnsi="Times New Roman"/>
          <w:sz w:val="28"/>
          <w:szCs w:val="28"/>
          <w:lang w:val="kk-KZ"/>
        </w:rPr>
        <w:t xml:space="preserve">онда сондай ақ, </w:t>
      </w:r>
      <w:r w:rsidRPr="00A17929">
        <w:rPr>
          <w:rFonts w:ascii="Times New Roman" w:hAnsi="Times New Roman"/>
          <w:sz w:val="28"/>
          <w:szCs w:val="28"/>
          <w:lang w:val="kk-KZ"/>
        </w:rPr>
        <w:t>елдегі инвестициялық ахуалды жақсарту</w:t>
      </w:r>
      <w:r>
        <w:rPr>
          <w:rFonts w:ascii="Times New Roman" w:hAnsi="Times New Roman"/>
          <w:sz w:val="28"/>
          <w:szCs w:val="28"/>
          <w:lang w:val="kk-KZ"/>
        </w:rPr>
        <w:t>ға арналған</w:t>
      </w:r>
      <w:r w:rsidRPr="00A17929">
        <w:rPr>
          <w:rFonts w:ascii="Times New Roman" w:hAnsi="Times New Roman"/>
          <w:sz w:val="28"/>
          <w:szCs w:val="28"/>
          <w:lang w:val="kk-KZ"/>
        </w:rPr>
        <w:t xml:space="preserve"> Заң жобасының тұжырымдамасын әзірлеу көзделген. 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17929">
        <w:rPr>
          <w:rFonts w:ascii="Times New Roman" w:hAnsi="Times New Roman"/>
          <w:sz w:val="28"/>
          <w:szCs w:val="28"/>
          <w:lang w:val="kk-KZ"/>
        </w:rPr>
        <w:t xml:space="preserve">Барлық аталған негізгі бағдарламалық құжаттар Заң жобасының негізін құрайды және оны әзірлеу қажеттілігін қалыптастырады. </w:t>
      </w:r>
    </w:p>
    <w:p w:rsidR="00DA6B64" w:rsidRPr="00A17929" w:rsidRDefault="00DA6B64" w:rsidP="00DA6B64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792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Жоғарыда аталған міндеттерді іске асыру мақсатында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З</w:t>
      </w:r>
      <w:r w:rsidRPr="00A17929">
        <w:rPr>
          <w:rFonts w:ascii="Times New Roman" w:hAnsi="Times New Roman" w:cs="Times New Roman"/>
          <w:bCs/>
          <w:sz w:val="28"/>
          <w:szCs w:val="28"/>
          <w:lang w:val="kk-KZ"/>
        </w:rPr>
        <w:t>аң жобасында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мыналар көзделген</w:t>
      </w:r>
      <w:r w:rsidRPr="00A17929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DA6B64" w:rsidRPr="00A17929" w:rsidRDefault="00DA6B64" w:rsidP="00DA6B64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17929">
        <w:rPr>
          <w:rFonts w:ascii="Times New Roman" w:hAnsi="Times New Roman" w:cs="Times New Roman"/>
          <w:b/>
          <w:bCs/>
          <w:sz w:val="28"/>
          <w:szCs w:val="28"/>
          <w:lang w:val="kk-KZ"/>
        </w:rPr>
        <w:t>1.</w:t>
      </w:r>
      <w:r w:rsidRPr="00A17929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>Салық салуды:</w:t>
      </w:r>
    </w:p>
    <w:p w:rsidR="00DA6B64" w:rsidRPr="00A17929" w:rsidRDefault="00DA6B64" w:rsidP="00DA6B64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7929">
        <w:rPr>
          <w:rFonts w:ascii="Times New Roman" w:hAnsi="Times New Roman" w:cs="Times New Roman"/>
          <w:bCs/>
          <w:sz w:val="28"/>
          <w:szCs w:val="28"/>
          <w:lang w:val="kk-KZ"/>
        </w:rPr>
        <w:t>- мүлік салығын және жер салығын реформалау;</w:t>
      </w:r>
    </w:p>
    <w:p w:rsidR="00DA6B64" w:rsidRPr="00A17929" w:rsidRDefault="00DA6B64" w:rsidP="00DA6B64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A17929">
        <w:rPr>
          <w:rFonts w:ascii="Times New Roman" w:hAnsi="Times New Roman" w:cs="Times New Roman"/>
          <w:sz w:val="28"/>
          <w:szCs w:val="28"/>
          <w:lang w:val="kk-KZ" w:eastAsia="ru-RU"/>
        </w:rPr>
        <w:t>- акциздердің фискалдық функциясын күшейту;</w:t>
      </w:r>
    </w:p>
    <w:p w:rsidR="00DA6B64" w:rsidRPr="00A17929" w:rsidRDefault="00DA6B64" w:rsidP="00DA6B64">
      <w:pPr>
        <w:ind w:firstLine="709"/>
        <w:contextualSpacing/>
        <w:jc w:val="both"/>
        <w:rPr>
          <w:rFonts w:eastAsia="Calibri"/>
          <w:lang w:val="kk-KZ"/>
        </w:rPr>
      </w:pPr>
      <w:r w:rsidRPr="00A17929">
        <w:rPr>
          <w:rFonts w:eastAsia="Calibri"/>
          <w:lang w:val="kk-KZ"/>
        </w:rPr>
        <w:t>- қосылған құн салығын салуды жетілдіру;</w:t>
      </w:r>
    </w:p>
    <w:p w:rsidR="00DA6B64" w:rsidRPr="00A17929" w:rsidRDefault="00DA6B64" w:rsidP="00DA6B64">
      <w:pPr>
        <w:ind w:firstLine="709"/>
        <w:contextualSpacing/>
        <w:jc w:val="both"/>
        <w:rPr>
          <w:bCs/>
          <w:lang w:val="kk-KZ" w:eastAsia="en-US"/>
        </w:rPr>
      </w:pPr>
      <w:r w:rsidRPr="00A17929">
        <w:rPr>
          <w:bCs/>
          <w:lang w:val="kk-KZ" w:eastAsia="en-US"/>
        </w:rPr>
        <w:t>- жер қойнауын пайдаланушыларға салық салу жүйесін жетілдіру;</w:t>
      </w:r>
    </w:p>
    <w:p w:rsidR="00DA6B64" w:rsidRPr="00A17929" w:rsidRDefault="00DA6B64" w:rsidP="00DA6B64">
      <w:pPr>
        <w:pStyle w:val="2"/>
        <w:widowControl w:val="0"/>
        <w:shd w:val="clear" w:color="auto" w:fill="FFFFFF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7929">
        <w:rPr>
          <w:rFonts w:ascii="Times New Roman" w:hAnsi="Times New Roman" w:cs="Times New Roman"/>
          <w:sz w:val="28"/>
          <w:szCs w:val="28"/>
          <w:lang w:val="kk-KZ"/>
        </w:rPr>
        <w:t>- арнайы экономикалық аймақтарға қатысушы ұйымдарды салықтық ынталандыру тетігін жетілдіру;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қаржы секторына салық салуды жетілдіру;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жеке табыс салығы мен әлеуметтік салық салуды жетілдіру;</w:t>
      </w:r>
    </w:p>
    <w:p w:rsidR="00DA6B64" w:rsidRPr="00A17929" w:rsidRDefault="00DA6B64" w:rsidP="00DA6B64">
      <w:pPr>
        <w:ind w:firstLine="709"/>
        <w:contextualSpacing/>
        <w:jc w:val="both"/>
        <w:rPr>
          <w:rFonts w:eastAsia="Calibri"/>
          <w:lang w:val="kk-KZ" w:eastAsia="en-US"/>
        </w:rPr>
      </w:pPr>
      <w:r w:rsidRPr="00A17929">
        <w:rPr>
          <w:rFonts w:eastAsia="Calibri"/>
          <w:lang w:val="kk-KZ" w:eastAsia="en-US"/>
        </w:rPr>
        <w:t>- бизнесті ынталандыруға және дамытуға бағытталған салық салуды жетілдіру;</w:t>
      </w:r>
    </w:p>
    <w:p w:rsidR="00DA6B64" w:rsidRPr="00A17929" w:rsidRDefault="00DA6B64" w:rsidP="00DA6B64">
      <w:pPr>
        <w:ind w:firstLine="709"/>
        <w:contextualSpacing/>
        <w:jc w:val="both"/>
        <w:rPr>
          <w:rFonts w:eastAsia="Calibri"/>
          <w:lang w:val="kk-KZ"/>
        </w:rPr>
      </w:pPr>
      <w:r w:rsidRPr="00A17929">
        <w:rPr>
          <w:rFonts w:eastAsia="Calibri"/>
          <w:lang w:val="kk-KZ"/>
        </w:rPr>
        <w:t xml:space="preserve">- салықтық әкімшілендіруді жетілдіру </w:t>
      </w:r>
      <w:r>
        <w:rPr>
          <w:rFonts w:eastAsia="Calibri"/>
          <w:lang w:val="kk-KZ"/>
        </w:rPr>
        <w:t>бөлігінде жетілдіру</w:t>
      </w:r>
      <w:r w:rsidRPr="00A17929">
        <w:rPr>
          <w:rFonts w:eastAsia="Calibri"/>
          <w:lang w:val="kk-KZ"/>
        </w:rPr>
        <w:t>.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>2.</w:t>
      </w:r>
      <w:r>
        <w:rPr>
          <w:rFonts w:ascii="Times New Roman" w:eastAsia="Times New Roman" w:hAnsi="Times New Roman"/>
          <w:b/>
          <w:bCs/>
          <w:sz w:val="28"/>
          <w:szCs w:val="28"/>
          <w:lang w:val="kk-KZ"/>
        </w:rPr>
        <w:tab/>
        <w:t>Инвестициялық саясатты: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инвестордың (АЭА қатысушысының) инфрақұрылымды салуға арналған шығындарын өтеу;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инвестициялық басым жобаларды іске асыру үшін объектілер санаттарын кеңейту;</w:t>
      </w:r>
    </w:p>
    <w:p w:rsidR="003A791C" w:rsidRDefault="00DA6B64" w:rsidP="003A791C">
      <w:pPr>
        <w:ind w:firstLine="709"/>
        <w:jc w:val="both"/>
        <w:rPr>
          <w:lang w:val="kk-KZ"/>
        </w:rPr>
      </w:pPr>
      <w:r w:rsidRPr="00A17929">
        <w:rPr>
          <w:lang w:val="kk-KZ"/>
        </w:rPr>
        <w:t xml:space="preserve">- </w:t>
      </w:r>
      <w:r w:rsidR="003A791C" w:rsidRPr="003A791C">
        <w:rPr>
          <w:lang w:val="kk-KZ"/>
        </w:rPr>
        <w:t>инвестициялық даулар бойынша «Астана» халықаралық қаржы орталығының сотында, «Астана» халықаралық қаржы орталығының халықаралық төрелік сот орталығында жүгіну мүмкіндігін беру;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инвестициялық даулар бойынша сот шешімдеріне апелляциялық тәртіппен шағым беру мүмкіндігінің болмауы;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бизнес-иммигрант визасы жоқ шетелдіктің заңды тұлға құруына тыйым салуды алып тастау;</w:t>
      </w:r>
    </w:p>
    <w:p w:rsidR="00DA6B64" w:rsidRPr="00A17929" w:rsidRDefault="00DA6B64" w:rsidP="00DA6B6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A17929">
        <w:rPr>
          <w:rFonts w:ascii="Times New Roman" w:hAnsi="Times New Roman"/>
          <w:sz w:val="28"/>
          <w:szCs w:val="28"/>
          <w:lang w:val="kk-KZ" w:eastAsia="ru-RU"/>
        </w:rPr>
        <w:t xml:space="preserve">- мемлекеттік-жекешелік әріптестік жобаларына инвестицияларды тарту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процестерін </w:t>
      </w:r>
      <w:r w:rsidRPr="00A17929">
        <w:rPr>
          <w:rFonts w:ascii="Times New Roman" w:hAnsi="Times New Roman"/>
          <w:sz w:val="28"/>
          <w:szCs w:val="28"/>
          <w:lang w:val="kk-KZ" w:eastAsia="ru-RU"/>
        </w:rPr>
        <w:t xml:space="preserve">жетілдіру </w:t>
      </w:r>
      <w:r w:rsidRPr="00CA4AD4">
        <w:rPr>
          <w:rFonts w:ascii="Times New Roman" w:hAnsi="Times New Roman"/>
          <w:sz w:val="28"/>
          <w:szCs w:val="28"/>
          <w:lang w:val="kk-KZ" w:eastAsia="ru-RU"/>
        </w:rPr>
        <w:t>бөлігінде жетілдіру</w:t>
      </w:r>
      <w:r w:rsidRPr="00A179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B877ED" w:rsidRPr="00BD35C0" w:rsidRDefault="00B877ED" w:rsidP="00B877ED">
      <w:pPr>
        <w:ind w:firstLine="709"/>
        <w:contextualSpacing/>
        <w:jc w:val="both"/>
        <w:rPr>
          <w:b/>
          <w:lang w:val="kk-KZ"/>
        </w:rPr>
      </w:pPr>
      <w:r w:rsidRPr="00B877ED">
        <w:rPr>
          <w:b/>
          <w:lang w:val="kk-KZ"/>
        </w:rPr>
        <w:t>3. Монополияға қарсы реттеудің тиімділігін арттыру және табиғи монополиялар туралы заңнаманың мынадай:</w:t>
      </w:r>
      <w:r w:rsidRPr="00BD35C0">
        <w:rPr>
          <w:b/>
          <w:lang w:val="kk-KZ"/>
        </w:rPr>
        <w:t xml:space="preserve"> </w:t>
      </w:r>
    </w:p>
    <w:p w:rsidR="00DA6B64" w:rsidRPr="00A17929" w:rsidRDefault="00DA6B64" w:rsidP="00DA6B64">
      <w:pPr>
        <w:ind w:firstLine="709"/>
        <w:contextualSpacing/>
        <w:jc w:val="both"/>
        <w:rPr>
          <w:lang w:val="kk-KZ"/>
        </w:rPr>
      </w:pPr>
      <w:r w:rsidRPr="00A17929">
        <w:rPr>
          <w:lang w:val="kk-KZ"/>
        </w:rPr>
        <w:t>- монополияға қарсы реттеу тиімділігін арттыру.</w:t>
      </w:r>
    </w:p>
    <w:p w:rsidR="00B877ED" w:rsidRDefault="00B877ED" w:rsidP="00B877ED">
      <w:pPr>
        <w:ind w:firstLine="709"/>
        <w:contextualSpacing/>
        <w:jc w:val="both"/>
        <w:rPr>
          <w:lang w:val="kk-KZ"/>
        </w:rPr>
      </w:pPr>
      <w:r w:rsidRPr="00BD35C0">
        <w:rPr>
          <w:lang w:val="kk-KZ"/>
        </w:rPr>
        <w:t xml:space="preserve">- </w:t>
      </w:r>
      <w:r w:rsidRPr="00B877ED">
        <w:rPr>
          <w:lang w:val="kk-KZ"/>
        </w:rPr>
        <w:t>табиғи монополиялар салаларындағы тарифтік реттеудің сапасы мен ашықтығын арттыру бөлігін жетілдіру.</w:t>
      </w:r>
    </w:p>
    <w:p w:rsidR="001532AA" w:rsidRPr="00BF2735" w:rsidRDefault="001532AA" w:rsidP="00BF2735">
      <w:pPr>
        <w:pStyle w:val="a5"/>
        <w:widowControl w:val="0"/>
        <w:pBdr>
          <w:bottom w:val="single" w:sz="4" w:space="1" w:color="FFFFFF"/>
        </w:pBdr>
        <w:tabs>
          <w:tab w:val="left" w:pos="851"/>
          <w:tab w:val="left" w:pos="993"/>
          <w:tab w:val="left" w:pos="1134"/>
        </w:tabs>
        <w:ind w:left="0" w:firstLine="709"/>
        <w:jc w:val="both"/>
        <w:rPr>
          <w:lang w:val="kk-KZ"/>
        </w:rPr>
      </w:pPr>
      <w:bookmarkStart w:id="0" w:name="_GoBack"/>
      <w:bookmarkEnd w:id="0"/>
      <w:r w:rsidRPr="00BF2735">
        <w:rPr>
          <w:lang w:val="kk-KZ"/>
        </w:rPr>
        <w:t xml:space="preserve">Тұтастай алғанда, </w:t>
      </w:r>
      <w:r w:rsidR="002E1D09">
        <w:rPr>
          <w:lang w:val="kk-KZ"/>
        </w:rPr>
        <w:t>Заң</w:t>
      </w:r>
      <w:r w:rsidRPr="00BF2735">
        <w:rPr>
          <w:lang w:val="kk-KZ"/>
        </w:rPr>
        <w:t xml:space="preserve"> жобасын қабылдау теріс әлеуметтік-экономикалық </w:t>
      </w:r>
      <w:r w:rsidRPr="00BF2735">
        <w:rPr>
          <w:lang w:val="kk-KZ"/>
        </w:rPr>
        <w:lastRenderedPageBreak/>
        <w:t>және құқықтық салдар</w:t>
      </w:r>
      <w:r w:rsidR="00C7238A">
        <w:rPr>
          <w:lang w:val="kk-KZ"/>
        </w:rPr>
        <w:t>лар</w:t>
      </w:r>
      <w:r w:rsidRPr="00BF2735">
        <w:rPr>
          <w:lang w:val="kk-KZ"/>
        </w:rPr>
        <w:t>ға әкеп соқ</w:t>
      </w:r>
      <w:r w:rsidR="00C7238A">
        <w:rPr>
          <w:lang w:val="kk-KZ"/>
        </w:rPr>
        <w:t>п</w:t>
      </w:r>
      <w:r w:rsidRPr="00BF2735">
        <w:rPr>
          <w:lang w:val="kk-KZ"/>
        </w:rPr>
        <w:t>айды.</w:t>
      </w:r>
    </w:p>
    <w:p w:rsidR="001532AA" w:rsidRPr="00BF2735" w:rsidRDefault="00684865" w:rsidP="00BF2735">
      <w:pPr>
        <w:pStyle w:val="a5"/>
        <w:widowControl w:val="0"/>
        <w:pBdr>
          <w:bottom w:val="single" w:sz="4" w:space="1" w:color="FFFFFF"/>
        </w:pBdr>
        <w:tabs>
          <w:tab w:val="left" w:pos="851"/>
          <w:tab w:val="left" w:pos="993"/>
          <w:tab w:val="left" w:pos="1134"/>
        </w:tabs>
        <w:ind w:left="0" w:firstLine="709"/>
        <w:jc w:val="both"/>
        <w:rPr>
          <w:lang w:val="kk-KZ"/>
        </w:rPr>
      </w:pPr>
      <w:r>
        <w:rPr>
          <w:lang w:val="kk-KZ"/>
        </w:rPr>
        <w:t>Баяндалғанның</w:t>
      </w:r>
      <w:r w:rsidR="001532AA" w:rsidRPr="00BF2735">
        <w:rPr>
          <w:lang w:val="kk-KZ"/>
        </w:rPr>
        <w:t xml:space="preserve"> негізінде, Қазақстан Республикасы</w:t>
      </w:r>
      <w:r>
        <w:rPr>
          <w:lang w:val="kk-KZ"/>
        </w:rPr>
        <w:t xml:space="preserve"> </w:t>
      </w:r>
      <w:r w:rsidR="001532AA" w:rsidRPr="00BF2735">
        <w:rPr>
          <w:lang w:val="kk-KZ"/>
        </w:rPr>
        <w:t>Конституциясы</w:t>
      </w:r>
      <w:r>
        <w:rPr>
          <w:lang w:val="kk-KZ"/>
        </w:rPr>
        <w:t xml:space="preserve">ның </w:t>
      </w:r>
      <w:r w:rsidR="001532AA" w:rsidRPr="00BF2735">
        <w:rPr>
          <w:lang w:val="kk-KZ"/>
        </w:rPr>
        <w:t>66-бабының 3) тармақшасын басшылыққа ала отырып, Қазақстан Республикасының Үкіметі</w:t>
      </w:r>
      <w:r w:rsidR="001532AA" w:rsidRPr="00BF2735">
        <w:rPr>
          <w:rStyle w:val="s1"/>
          <w:rFonts w:eastAsia="Calibri"/>
          <w:b w:val="0"/>
          <w:bCs/>
          <w:lang w:val="kk-KZ"/>
        </w:rPr>
        <w:t xml:space="preserve"> </w:t>
      </w:r>
      <w:r w:rsidR="002E1D09" w:rsidRPr="002E1D09">
        <w:rPr>
          <w:lang w:val="kk-KZ"/>
        </w:rPr>
        <w:t xml:space="preserve">«Қазақстан Республикасының кейбір заңнамалық актілеріне салық салу </w:t>
      </w:r>
      <w:r w:rsidR="00B11A1F" w:rsidRPr="00B11A1F">
        <w:rPr>
          <w:lang w:val="kk-KZ"/>
        </w:rPr>
        <w:t>және инвестициялық ахуалды жетілдіру</w:t>
      </w:r>
      <w:r w:rsidR="00B11A1F" w:rsidRPr="002E1D09">
        <w:rPr>
          <w:lang w:val="kk-KZ"/>
        </w:rPr>
        <w:t xml:space="preserve"> </w:t>
      </w:r>
      <w:r w:rsidR="002E1D09" w:rsidRPr="002E1D09">
        <w:rPr>
          <w:lang w:val="kk-KZ"/>
        </w:rPr>
        <w:t>мәселелері бойынша өзгерістер мен толықтырулар енгізу туралы» Қазақстан Республикасы Заңының жобасын</w:t>
      </w:r>
      <w:r w:rsidR="002E1D09" w:rsidRPr="00BF2735">
        <w:rPr>
          <w:rStyle w:val="s1"/>
          <w:rFonts w:eastAsia="Calibri"/>
          <w:b w:val="0"/>
          <w:bCs/>
          <w:lang w:val="kk-KZ"/>
        </w:rPr>
        <w:t xml:space="preserve"> </w:t>
      </w:r>
      <w:r w:rsidR="001532AA" w:rsidRPr="00BF2735">
        <w:rPr>
          <w:rStyle w:val="s1"/>
          <w:rFonts w:eastAsia="Calibri"/>
          <w:b w:val="0"/>
          <w:bCs/>
          <w:lang w:val="kk-KZ"/>
        </w:rPr>
        <w:t>Қазақстан Республикасының Парламенті Мәжілісінің қарауына енгізеді.</w:t>
      </w:r>
    </w:p>
    <w:p w:rsidR="003B5F86" w:rsidRPr="00BF2735" w:rsidRDefault="003B5F86" w:rsidP="00BF2735">
      <w:pPr>
        <w:widowControl w:val="0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color w:val="auto"/>
          <w:lang w:val="kk-KZ" w:eastAsia="en-US"/>
        </w:rPr>
      </w:pPr>
    </w:p>
    <w:p w:rsidR="00982002" w:rsidRPr="00BF2735" w:rsidRDefault="00982002" w:rsidP="00BF2735">
      <w:pPr>
        <w:widowControl w:val="0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lang w:val="kk-KZ"/>
        </w:rPr>
      </w:pPr>
    </w:p>
    <w:p w:rsidR="00F31580" w:rsidRPr="00BF2735" w:rsidRDefault="00F31580" w:rsidP="00BF2735">
      <w:pPr>
        <w:ind w:firstLine="709"/>
        <w:contextualSpacing/>
        <w:jc w:val="both"/>
        <w:rPr>
          <w:b/>
          <w:bCs/>
          <w:lang w:val="kk-KZ"/>
        </w:rPr>
      </w:pPr>
      <w:r w:rsidRPr="00BF2735">
        <w:rPr>
          <w:b/>
          <w:bCs/>
          <w:lang w:val="kk-KZ"/>
        </w:rPr>
        <w:t>Қазақстан Республикасының</w:t>
      </w:r>
    </w:p>
    <w:p w:rsidR="00F31580" w:rsidRPr="00D62197" w:rsidRDefault="00F31580" w:rsidP="00BF2735">
      <w:pPr>
        <w:ind w:firstLine="709"/>
        <w:contextualSpacing/>
        <w:jc w:val="both"/>
        <w:rPr>
          <w:b/>
          <w:bCs/>
          <w:lang w:val="kk-KZ"/>
        </w:rPr>
      </w:pPr>
      <w:r w:rsidRPr="00BF2735">
        <w:rPr>
          <w:b/>
          <w:bCs/>
          <w:lang w:val="kk-KZ"/>
        </w:rPr>
        <w:t xml:space="preserve">         Премьер-Министрі</w:t>
      </w:r>
      <w:r w:rsidRPr="00BF2735">
        <w:rPr>
          <w:b/>
          <w:bCs/>
        </w:rPr>
        <w:t xml:space="preserve">             </w:t>
      </w:r>
      <w:r w:rsidRPr="00BF2735">
        <w:rPr>
          <w:b/>
          <w:bCs/>
          <w:lang w:val="kk-KZ"/>
        </w:rPr>
        <w:t xml:space="preserve">               </w:t>
      </w:r>
      <w:r w:rsidRPr="00BF2735">
        <w:rPr>
          <w:b/>
          <w:bCs/>
        </w:rPr>
        <w:t xml:space="preserve">                        </w:t>
      </w:r>
      <w:r w:rsidR="004F79AD" w:rsidRPr="00BF2735">
        <w:rPr>
          <w:b/>
          <w:bCs/>
          <w:lang w:val="kk-KZ"/>
        </w:rPr>
        <w:t xml:space="preserve">        </w:t>
      </w:r>
      <w:r w:rsidR="004F79AD">
        <w:rPr>
          <w:b/>
          <w:bCs/>
          <w:lang w:val="kk-KZ"/>
        </w:rPr>
        <w:t xml:space="preserve"> </w:t>
      </w:r>
      <w:r w:rsidR="00F5058D">
        <w:rPr>
          <w:b/>
          <w:bCs/>
          <w:lang w:val="kk-KZ"/>
        </w:rPr>
        <w:t xml:space="preserve">    </w:t>
      </w:r>
      <w:r w:rsidR="00B7215E" w:rsidRPr="00D62197">
        <w:rPr>
          <w:b/>
          <w:bCs/>
        </w:rPr>
        <w:t>А</w:t>
      </w:r>
      <w:r w:rsidRPr="00D62197">
        <w:rPr>
          <w:b/>
          <w:bCs/>
        </w:rPr>
        <w:t xml:space="preserve">. </w:t>
      </w:r>
      <w:r w:rsidR="00B7215E" w:rsidRPr="00D62197">
        <w:rPr>
          <w:b/>
          <w:bCs/>
        </w:rPr>
        <w:t>Мамин</w:t>
      </w:r>
    </w:p>
    <w:sectPr w:rsidR="00F31580" w:rsidRPr="00D62197" w:rsidSect="00BF2735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FE4" w:rsidRDefault="00472FE4" w:rsidP="004212D8">
      <w:r>
        <w:separator/>
      </w:r>
    </w:p>
  </w:endnote>
  <w:endnote w:type="continuationSeparator" w:id="0">
    <w:p w:rsidR="00472FE4" w:rsidRDefault="00472FE4" w:rsidP="0042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FE4" w:rsidRDefault="00472FE4" w:rsidP="004212D8">
      <w:r>
        <w:separator/>
      </w:r>
    </w:p>
  </w:footnote>
  <w:footnote w:type="continuationSeparator" w:id="0">
    <w:p w:rsidR="00472FE4" w:rsidRDefault="00472FE4" w:rsidP="0042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145042"/>
      <w:docPartObj>
        <w:docPartGallery w:val="Page Numbers (Top of Page)"/>
        <w:docPartUnique/>
      </w:docPartObj>
    </w:sdtPr>
    <w:sdtEndPr/>
    <w:sdtContent>
      <w:p w:rsidR="004212D8" w:rsidRDefault="004212D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EB7">
          <w:rPr>
            <w:noProof/>
          </w:rPr>
          <w:t>3</w:t>
        </w:r>
        <w:r>
          <w:fldChar w:fldCharType="end"/>
        </w:r>
      </w:p>
    </w:sdtContent>
  </w:sdt>
  <w:p w:rsidR="004212D8" w:rsidRDefault="004212D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28"/>
    <w:multiLevelType w:val="hybridMultilevel"/>
    <w:tmpl w:val="E592CB94"/>
    <w:lvl w:ilvl="0" w:tplc="F76EC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6FC2"/>
    <w:multiLevelType w:val="hybridMultilevel"/>
    <w:tmpl w:val="C8A05DAA"/>
    <w:lvl w:ilvl="0" w:tplc="A80EA5F8">
      <w:start w:val="201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DDC6667"/>
    <w:multiLevelType w:val="hybridMultilevel"/>
    <w:tmpl w:val="6B6A3880"/>
    <w:lvl w:ilvl="0" w:tplc="D356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7B66ED"/>
    <w:multiLevelType w:val="hybridMultilevel"/>
    <w:tmpl w:val="ADAADE50"/>
    <w:lvl w:ilvl="0" w:tplc="D206E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13A3FF2"/>
    <w:multiLevelType w:val="hybridMultilevel"/>
    <w:tmpl w:val="E7E0FD98"/>
    <w:lvl w:ilvl="0" w:tplc="A32652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5E697A"/>
    <w:multiLevelType w:val="hybridMultilevel"/>
    <w:tmpl w:val="2AEE3BB8"/>
    <w:lvl w:ilvl="0" w:tplc="F49A40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98072C"/>
    <w:multiLevelType w:val="hybridMultilevel"/>
    <w:tmpl w:val="9A6C9B44"/>
    <w:lvl w:ilvl="0" w:tplc="88C0BC70">
      <w:start w:val="23"/>
      <w:numFmt w:val="bullet"/>
      <w:lvlText w:val="-"/>
      <w:lvlJc w:val="left"/>
      <w:pPr>
        <w:ind w:left="85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7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4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1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9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6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3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80"/>
    <w:rsid w:val="001456F3"/>
    <w:rsid w:val="001532AA"/>
    <w:rsid w:val="0017725A"/>
    <w:rsid w:val="00187E2D"/>
    <w:rsid w:val="00190C7C"/>
    <w:rsid w:val="001B149F"/>
    <w:rsid w:val="001E52EE"/>
    <w:rsid w:val="00245C06"/>
    <w:rsid w:val="00275390"/>
    <w:rsid w:val="002E1D09"/>
    <w:rsid w:val="00305AEF"/>
    <w:rsid w:val="003A791C"/>
    <w:rsid w:val="003B5F86"/>
    <w:rsid w:val="003C54CC"/>
    <w:rsid w:val="003C6C7D"/>
    <w:rsid w:val="003E73D5"/>
    <w:rsid w:val="004212D8"/>
    <w:rsid w:val="00472FE4"/>
    <w:rsid w:val="004E30BB"/>
    <w:rsid w:val="004F79AD"/>
    <w:rsid w:val="00511C1F"/>
    <w:rsid w:val="0058564F"/>
    <w:rsid w:val="00597803"/>
    <w:rsid w:val="00670BE5"/>
    <w:rsid w:val="00682D27"/>
    <w:rsid w:val="00684865"/>
    <w:rsid w:val="006C512A"/>
    <w:rsid w:val="006E1111"/>
    <w:rsid w:val="007326E8"/>
    <w:rsid w:val="0076015F"/>
    <w:rsid w:val="00761A6E"/>
    <w:rsid w:val="00791942"/>
    <w:rsid w:val="00791EB6"/>
    <w:rsid w:val="00795D83"/>
    <w:rsid w:val="007B0AB6"/>
    <w:rsid w:val="007D2DF5"/>
    <w:rsid w:val="00800113"/>
    <w:rsid w:val="008033CE"/>
    <w:rsid w:val="008C5759"/>
    <w:rsid w:val="008D476E"/>
    <w:rsid w:val="008E7C46"/>
    <w:rsid w:val="0091161E"/>
    <w:rsid w:val="009817BA"/>
    <w:rsid w:val="00982002"/>
    <w:rsid w:val="009A15B3"/>
    <w:rsid w:val="00A55049"/>
    <w:rsid w:val="00A805AE"/>
    <w:rsid w:val="00A922BD"/>
    <w:rsid w:val="00AA524B"/>
    <w:rsid w:val="00AB7124"/>
    <w:rsid w:val="00B11A1F"/>
    <w:rsid w:val="00B7215E"/>
    <w:rsid w:val="00B863B1"/>
    <w:rsid w:val="00B877ED"/>
    <w:rsid w:val="00BF2735"/>
    <w:rsid w:val="00C57AAE"/>
    <w:rsid w:val="00C7238A"/>
    <w:rsid w:val="00CC1D3C"/>
    <w:rsid w:val="00CC7B2E"/>
    <w:rsid w:val="00CD3AF5"/>
    <w:rsid w:val="00CE2F6F"/>
    <w:rsid w:val="00CF39E3"/>
    <w:rsid w:val="00D042ED"/>
    <w:rsid w:val="00D62197"/>
    <w:rsid w:val="00D91346"/>
    <w:rsid w:val="00DA6B64"/>
    <w:rsid w:val="00E810EA"/>
    <w:rsid w:val="00E90770"/>
    <w:rsid w:val="00E97BFE"/>
    <w:rsid w:val="00EA3273"/>
    <w:rsid w:val="00F31580"/>
    <w:rsid w:val="00F5058D"/>
    <w:rsid w:val="00F67563"/>
    <w:rsid w:val="00F93EDB"/>
    <w:rsid w:val="00FA6EB7"/>
    <w:rsid w:val="00FD1BAF"/>
    <w:rsid w:val="00FE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ECFD"/>
  <w15:docId w15:val="{863FDB35-A21C-4485-9955-1DDF5118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8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F31580"/>
    <w:rPr>
      <w:rFonts w:ascii="Times New Roman" w:hAnsi="Times New Roman"/>
      <w:b/>
      <w:color w:val="000000"/>
      <w:sz w:val="28"/>
      <w:u w:val="none"/>
      <w:effect w:val="none"/>
    </w:rPr>
  </w:style>
  <w:style w:type="paragraph" w:customStyle="1" w:styleId="2">
    <w:name w:val="Абзац списка2"/>
    <w:basedOn w:val="a"/>
    <w:qFormat/>
    <w:rsid w:val="00F31580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F39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E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3AF5"/>
    <w:pPr>
      <w:ind w:left="720"/>
      <w:contextualSpacing/>
    </w:pPr>
  </w:style>
  <w:style w:type="paragraph" w:styleId="a6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7"/>
    <w:uiPriority w:val="1"/>
    <w:qFormat/>
    <w:rsid w:val="00F93E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F93EDB"/>
  </w:style>
  <w:style w:type="character" w:customStyle="1" w:styleId="a7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6"/>
    <w:uiPriority w:val="1"/>
    <w:rsid w:val="00A805AE"/>
    <w:rPr>
      <w:rFonts w:ascii="Calibri" w:eastAsia="Calibri" w:hAnsi="Calibri" w:cs="Times New Roman"/>
    </w:rPr>
  </w:style>
  <w:style w:type="paragraph" w:customStyle="1" w:styleId="a8">
    <w:name w:val="Знак"/>
    <w:basedOn w:val="a"/>
    <w:autoRedefine/>
    <w:rsid w:val="001532AA"/>
    <w:pPr>
      <w:spacing w:after="160" w:line="240" w:lineRule="exact"/>
    </w:pPr>
    <w:rPr>
      <w:color w:val="auto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4212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212D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4212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212D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d">
    <w:name w:val="Normal (Web)"/>
    <w:basedOn w:val="a"/>
    <w:uiPriority w:val="99"/>
    <w:semiHidden/>
    <w:unhideWhenUsed/>
    <w:rsid w:val="007919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e">
    <w:name w:val="Strong"/>
    <w:basedOn w:val="a0"/>
    <w:uiPriority w:val="22"/>
    <w:qFormat/>
    <w:rsid w:val="007919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92</cp:revision>
  <cp:lastPrinted>2017-08-10T04:23:00Z</cp:lastPrinted>
  <dcterms:created xsi:type="dcterms:W3CDTF">2019-06-14T04:20:00Z</dcterms:created>
  <dcterms:modified xsi:type="dcterms:W3CDTF">2019-10-23T09:07:00Z</dcterms:modified>
</cp:coreProperties>
</file>